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22" w:rsidRDefault="00707B22" w:rsidP="00707B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6: </w:t>
      </w:r>
      <w:bookmarkStart w:id="0" w:name="_GoBack"/>
      <w:bookmarkEnd w:id="0"/>
    </w:p>
    <w:p w:rsidR="00707B22" w:rsidRDefault="00707B22" w:rsidP="00707B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07B22" w:rsidRPr="00707B22" w:rsidRDefault="00707B22" w:rsidP="00707B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70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Bài</w:t>
      </w:r>
      <w:proofErr w:type="spellEnd"/>
      <w:r w:rsidRPr="0070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 23+24</w:t>
      </w:r>
      <w:r w:rsidRPr="00707B22">
        <w:rPr>
          <w:rFonts w:ascii="Times New Roman" w:eastAsia="Times New Roman" w:hAnsi="Times New Roman" w:cs="Times New Roman"/>
          <w:color w:val="333333"/>
          <w:sz w:val="28"/>
          <w:szCs w:val="28"/>
        </w:rPr>
        <w:t>   </w:t>
      </w:r>
      <w:proofErr w:type="spellStart"/>
      <w:r w:rsidRPr="0070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Vẽ</w:t>
      </w:r>
      <w:proofErr w:type="spellEnd"/>
      <w:r w:rsidRPr="0070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Pr="0070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theo</w:t>
      </w:r>
      <w:proofErr w:type="spellEnd"/>
      <w:proofErr w:type="gramEnd"/>
      <w:r w:rsidRPr="0070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0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mẫu</w:t>
      </w:r>
      <w:proofErr w:type="spellEnd"/>
    </w:p>
    <w:p w:rsidR="00707B22" w:rsidRPr="00707B22" w:rsidRDefault="00707B22" w:rsidP="00707B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0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CÁI ẤM TÍCH VÀ CÁI BÁT</w:t>
      </w:r>
    </w:p>
    <w:p w:rsidR="00707B22" w:rsidRPr="00707B22" w:rsidRDefault="00707B22" w:rsidP="00707B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07B22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spellStart"/>
      <w:proofErr w:type="gramStart"/>
      <w:r w:rsidRPr="00707B22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proofErr w:type="gramEnd"/>
      <w:r w:rsidRPr="00707B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7B22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707B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7B22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707B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7B22">
        <w:rPr>
          <w:rFonts w:ascii="Times New Roman" w:eastAsia="Times New Roman" w:hAnsi="Times New Roman" w:cs="Times New Roman"/>
          <w:color w:val="333333"/>
          <w:sz w:val="28"/>
          <w:szCs w:val="28"/>
        </w:rPr>
        <w:t>dạng</w:t>
      </w:r>
      <w:proofErr w:type="spellEnd"/>
      <w:r w:rsidRPr="00707B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7B22">
        <w:rPr>
          <w:rFonts w:ascii="Times New Roman" w:eastAsia="Times New Roman" w:hAnsi="Times New Roman" w:cs="Times New Roman"/>
          <w:color w:val="333333"/>
          <w:sz w:val="28"/>
          <w:szCs w:val="28"/>
        </w:rPr>
        <w:t>tương</w:t>
      </w:r>
      <w:proofErr w:type="spellEnd"/>
      <w:r w:rsidRPr="00707B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07B22">
        <w:rPr>
          <w:rFonts w:ascii="Times New Roman" w:eastAsia="Times New Roman" w:hAnsi="Times New Roman" w:cs="Times New Roman"/>
          <w:color w:val="333333"/>
          <w:sz w:val="28"/>
          <w:szCs w:val="28"/>
        </w:rPr>
        <w:t>đương</w:t>
      </w:r>
      <w:proofErr w:type="spellEnd"/>
      <w:r w:rsidRPr="00707B22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707B22" w:rsidRPr="00707B22" w:rsidRDefault="00707B22" w:rsidP="00707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07B22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</w:p>
    <w:p w:rsidR="00707B22" w:rsidRPr="00707B22" w:rsidRDefault="00707B22" w:rsidP="00707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0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I. MỤC TIÊU</w:t>
      </w:r>
    </w:p>
    <w:p w:rsidR="00707B22" w:rsidRPr="00707B22" w:rsidRDefault="00707B22" w:rsidP="00707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07B2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nl-NL"/>
        </w:rPr>
        <w:t>a. Kiến thức:</w:t>
      </w:r>
      <w:r w:rsidRPr="00707B22">
        <w:rPr>
          <w:rFonts w:ascii="Times New Roman" w:eastAsia="Times New Roman" w:hAnsi="Times New Roman" w:cs="Times New Roman"/>
          <w:color w:val="333333"/>
          <w:sz w:val="28"/>
          <w:szCs w:val="28"/>
          <w:lang w:val="nl-NL"/>
        </w:rPr>
        <w:t> Giúp học sinh hiểu cấu trúc , hình dáng của cái ấm tích và cái bát.                   </w:t>
      </w:r>
    </w:p>
    <w:p w:rsidR="00707B22" w:rsidRPr="00707B22" w:rsidRDefault="00707B22" w:rsidP="00707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07B2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nl-NL"/>
        </w:rPr>
        <w:t>b. Kỹ năng:</w:t>
      </w:r>
      <w:r w:rsidRPr="00707B22">
        <w:rPr>
          <w:rFonts w:ascii="Times New Roman" w:eastAsia="Times New Roman" w:hAnsi="Times New Roman" w:cs="Times New Roman"/>
          <w:color w:val="333333"/>
          <w:sz w:val="28"/>
          <w:szCs w:val="28"/>
          <w:lang w:val="nl-NL"/>
        </w:rPr>
        <w:t> HS vẽ được hình gần với mẫu</w:t>
      </w:r>
    </w:p>
    <w:p w:rsidR="00707B22" w:rsidRPr="00707B22" w:rsidRDefault="00707B22" w:rsidP="00707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07B2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nl-NL"/>
        </w:rPr>
        <w:t>c. Thái độ:</w:t>
      </w:r>
      <w:r w:rsidRPr="00707B22">
        <w:rPr>
          <w:rFonts w:ascii="Times New Roman" w:eastAsia="Times New Roman" w:hAnsi="Times New Roman" w:cs="Times New Roman"/>
          <w:color w:val="333333"/>
          <w:sz w:val="28"/>
          <w:szCs w:val="28"/>
          <w:lang w:val="nl-NL"/>
        </w:rPr>
        <w:t> Yêu quý vẻ đẹp của mẫu qua bố cục, đường nét.</w:t>
      </w:r>
    </w:p>
    <w:p w:rsidR="00707B22" w:rsidRPr="00707B22" w:rsidRDefault="00707B22" w:rsidP="00707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07B2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nl-NL"/>
        </w:rPr>
        <w:t>d. Kiến thức trọng tâm: </w:t>
      </w:r>
      <w:r w:rsidRPr="00707B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nl-NL"/>
        </w:rPr>
        <w:t>- HS biết vận dụng cách vẽ theo mẫu vào bài thực hành ở mức độ cơ bản gần với mẫu.</w:t>
      </w:r>
    </w:p>
    <w:p w:rsidR="00707B22" w:rsidRPr="00707B22" w:rsidRDefault="00707B22" w:rsidP="00707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07B2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nl-NL"/>
        </w:rPr>
        <w:t>đ. Năng lực cần đạt: </w:t>
      </w:r>
      <w:r w:rsidRPr="00707B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nl-NL"/>
        </w:rPr>
        <w:t>- Năng lực tư duy; thực hành sáng tạo</w:t>
      </w:r>
    </w:p>
    <w:p w:rsidR="00707B22" w:rsidRPr="00707B22" w:rsidRDefault="00707B22" w:rsidP="00707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07B22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</w:rPr>
        <w:t>                                </w:t>
      </w:r>
      <w:r w:rsidRPr="00707B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nl-NL"/>
        </w:rPr>
        <w:t>- Năng lực cảm thụ thẩm mỹ</w:t>
      </w:r>
      <w:r w:rsidRPr="00707B22">
        <w:rPr>
          <w:rFonts w:ascii="Times New Roman" w:eastAsia="Times New Roman" w:hAnsi="Times New Roman" w:cs="Times New Roman"/>
          <w:color w:val="333333"/>
          <w:sz w:val="20"/>
          <w:szCs w:val="20"/>
        </w:rPr>
        <w:t>      </w:t>
      </w:r>
    </w:p>
    <w:p w:rsidR="00707B22" w:rsidRPr="00707B22" w:rsidRDefault="00707B22" w:rsidP="00707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07B22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</w:p>
    <w:p w:rsidR="00707B22" w:rsidRPr="00707B22" w:rsidRDefault="00707B22" w:rsidP="00707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0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nl-NL"/>
        </w:rPr>
        <w:t>II. CHUẨN BỊ CỦA GIÁO VIÊN VÀ HỌC SINH</w:t>
      </w:r>
    </w:p>
    <w:p w:rsidR="00707B22" w:rsidRPr="00707B22" w:rsidRDefault="00707B22" w:rsidP="00707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07B2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nl-NL"/>
        </w:rPr>
        <w:t>a. Chuẩn bị của giáo viên.</w:t>
      </w:r>
    </w:p>
    <w:p w:rsidR="00707B22" w:rsidRPr="00707B22" w:rsidRDefault="00707B22" w:rsidP="00707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07B22">
        <w:rPr>
          <w:rFonts w:ascii="Times New Roman" w:eastAsia="Times New Roman" w:hAnsi="Times New Roman" w:cs="Times New Roman"/>
          <w:color w:val="333333"/>
          <w:sz w:val="28"/>
          <w:szCs w:val="28"/>
          <w:lang w:val="nl-NL"/>
        </w:rPr>
        <w:t>- Mẫu vẽ (ấm và bát hoặc đồ vật có dạng tương tự).          </w:t>
      </w:r>
    </w:p>
    <w:p w:rsidR="00707B22" w:rsidRPr="00707B22" w:rsidRDefault="00707B22" w:rsidP="00707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07B22">
        <w:rPr>
          <w:rFonts w:ascii="Times New Roman" w:eastAsia="Times New Roman" w:hAnsi="Times New Roman" w:cs="Times New Roman"/>
          <w:color w:val="333333"/>
          <w:sz w:val="28"/>
          <w:szCs w:val="28"/>
          <w:lang w:val="nl-NL"/>
        </w:rPr>
        <w:t>- Hình minh họa các bước vẽ ấm tích và cái bát.</w:t>
      </w:r>
    </w:p>
    <w:p w:rsidR="00707B22" w:rsidRPr="00707B22" w:rsidRDefault="00707B22" w:rsidP="00707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07B22">
        <w:rPr>
          <w:rFonts w:ascii="Times New Roman" w:eastAsia="Times New Roman" w:hAnsi="Times New Roman" w:cs="Times New Roman"/>
          <w:color w:val="333333"/>
          <w:sz w:val="28"/>
          <w:szCs w:val="28"/>
          <w:lang w:val="nl-NL"/>
        </w:rPr>
        <w:t>- Tranh của HS năm trước.</w:t>
      </w:r>
    </w:p>
    <w:p w:rsidR="00707B22" w:rsidRPr="00707B22" w:rsidRDefault="00707B22" w:rsidP="00707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07B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nl-NL"/>
        </w:rPr>
        <w:t> </w:t>
      </w:r>
      <w:r w:rsidRPr="00707B2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nl-NL"/>
        </w:rPr>
        <w:t>b. Chuẩn bị của học sinh.</w:t>
      </w:r>
    </w:p>
    <w:p w:rsidR="00707B22" w:rsidRPr="00707B22" w:rsidRDefault="00707B22" w:rsidP="00707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07B22">
        <w:rPr>
          <w:rFonts w:ascii="Times New Roman" w:eastAsia="Times New Roman" w:hAnsi="Times New Roman" w:cs="Times New Roman"/>
          <w:color w:val="333333"/>
          <w:sz w:val="28"/>
          <w:szCs w:val="28"/>
          <w:lang w:val="nl-NL"/>
        </w:rPr>
        <w:t>- Giấy vẽ, bút vẽ, màu vẽ,...</w:t>
      </w:r>
    </w:p>
    <w:p w:rsidR="00707B22" w:rsidRPr="00707B22" w:rsidRDefault="00707B22" w:rsidP="00707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07B22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</w:p>
    <w:p w:rsidR="00707B22" w:rsidRPr="00707B22" w:rsidRDefault="00707B22" w:rsidP="00707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07B2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val="nl-NL"/>
        </w:rPr>
        <w:t> Tiết 1:</w:t>
      </w:r>
    </w:p>
    <w:p w:rsidR="00707B22" w:rsidRPr="00707B22" w:rsidRDefault="00707B22" w:rsidP="00707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0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nl-NL"/>
        </w:rPr>
        <w:t>III. CÁC HOẠT ĐỘNG DẠY HỌC</w:t>
      </w:r>
    </w:p>
    <w:p w:rsidR="00707B22" w:rsidRPr="00707B22" w:rsidRDefault="00707B22" w:rsidP="00707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07B2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nl-NL"/>
        </w:rPr>
        <w:t>1. Kiểm tra đồ dùng.</w:t>
      </w:r>
    </w:p>
    <w:p w:rsidR="00707B22" w:rsidRPr="00707B22" w:rsidRDefault="00707B22" w:rsidP="00707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07B2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nl-NL"/>
        </w:rPr>
        <w:t>2. Bài mới.</w:t>
      </w:r>
    </w:p>
    <w:tbl>
      <w:tblPr>
        <w:tblW w:w="93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0"/>
        <w:gridCol w:w="2240"/>
        <w:gridCol w:w="2240"/>
      </w:tblGrid>
      <w:tr w:rsidR="00707B22" w:rsidRPr="00707B22" w:rsidTr="00707B22"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B22" w:rsidRPr="00707B22" w:rsidRDefault="00707B22" w:rsidP="00707B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Hoạt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động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của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GV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B22" w:rsidRPr="00707B22" w:rsidRDefault="00707B22" w:rsidP="00707B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Phương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pháp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hình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thức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tổ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chức</w:t>
            </w:r>
            <w:proofErr w:type="spellEnd"/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B22" w:rsidRPr="00707B22" w:rsidRDefault="00707B22" w:rsidP="00707B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Hoạt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động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của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Học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sinh</w:t>
            </w:r>
            <w:proofErr w:type="spellEnd"/>
          </w:p>
        </w:tc>
      </w:tr>
      <w:tr w:rsidR="00707B22" w:rsidRPr="00707B22" w:rsidTr="00707B22">
        <w:tc>
          <w:tcPr>
            <w:tcW w:w="9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Hoạt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động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1: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Khởi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động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-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quan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sát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nhận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xét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.</w:t>
            </w:r>
          </w:p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Yêu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cầu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cần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đạt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707B2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HS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biết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cách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đặt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mẫu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hợp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lý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xác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định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khung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hình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chung</w:t>
            </w:r>
            <w:proofErr w:type="spellEnd"/>
          </w:p>
        </w:tc>
      </w:tr>
      <w:tr w:rsidR="00707B22" w:rsidRPr="00707B22" w:rsidTr="00707B22">
        <w:trPr>
          <w:trHeight w:val="52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nl-NL"/>
              </w:rPr>
              <w:t>GV cho HS lên đặt mẫu. 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nl-NL"/>
              </w:rPr>
              <w:t>+ Em hãy nhận xét về cách đặt mẫu của bạn và nêu khung hình chung của mẫu là khung hình gì?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nl-NL"/>
              </w:rPr>
              <w:t>+ Nêu vị trí của các vật mẫu?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nl-NL"/>
              </w:rPr>
              <w:t>+ So sánh chiều ngang và chiều cao của cái bát?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nl-NL"/>
              </w:rPr>
              <w:t>+ Cái ấm gồm có mấy phần?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nl-NL"/>
              </w:rPr>
              <w:t>+ Thân ấm hình gì, cổ ấm, vòi ấm, vai ấm có dạng hình gì?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nl-NL"/>
              </w:rPr>
              <w:t>+ Miệng ấm hình gì? Quai ấm như thế nào?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nl-NL"/>
              </w:rPr>
              <w:t> GV củng cố lại các nhận xét: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nl-NL"/>
              </w:rPr>
              <w:t>+Hoạt động cá nhân</w:t>
            </w:r>
          </w:p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nl-NL"/>
              </w:rPr>
              <w:t>+Hoạt động cả lớp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nl-NL"/>
              </w:rPr>
              <w:t>- HS trả lời.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pt-BR"/>
              </w:rPr>
              <w:t>- HS chú ý lắng nghe, quan sát.</w:t>
            </w:r>
          </w:p>
        </w:tc>
      </w:tr>
      <w:tr w:rsidR="00707B22" w:rsidRPr="00707B22" w:rsidTr="00707B22">
        <w:trPr>
          <w:trHeight w:val="647"/>
        </w:trPr>
        <w:tc>
          <w:tcPr>
            <w:tcW w:w="9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I.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Quan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sát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nhận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xét</w:t>
            </w:r>
            <w:proofErr w:type="spellEnd"/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nl-NL"/>
              </w:rPr>
              <w:t>- Đặt mẫu vật nhỏ (thấp) ở gần, vật lớn (cao) ở xa, không cách xa nhau quá hoặc che khuất nhau.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nl-NL"/>
              </w:rPr>
              <w:t>- So sánh chiều ngang của khung hình chung bằng mấy phần của chiều cao?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nl-NL"/>
              </w:rPr>
              <w:t>- Đặc điểm của mẫu</w:t>
            </w: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</w:tr>
      <w:tr w:rsidR="00707B22" w:rsidRPr="00707B22" w:rsidTr="00707B22">
        <w:tc>
          <w:tcPr>
            <w:tcW w:w="9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Hoạt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động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2: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Hình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thành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kiến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thức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-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Hướng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dẫn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HS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cách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Vẽ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.</w:t>
            </w:r>
          </w:p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Yêu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cầu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cần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đạt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 </w:t>
            </w: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HS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biết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được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cách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vẽ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mẫu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theo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trình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tực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các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bước</w:t>
            </w:r>
            <w:proofErr w:type="spellEnd"/>
          </w:p>
        </w:tc>
      </w:tr>
      <w:tr w:rsidR="00707B22" w:rsidRPr="00707B22" w:rsidTr="00707B22">
        <w:trPr>
          <w:trHeight w:val="1146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nl-NL"/>
              </w:rPr>
              <w:t>GV hỏi: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nl-NL"/>
              </w:rPr>
              <w:t>+Nêu các bước vẽ một bài vẽ theo mẫu vẽ hình?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nl-NL"/>
              </w:rPr>
              <w:lastRenderedPageBreak/>
              <w:t>GV nhận xét, bổ sung.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nl-NL"/>
              </w:rPr>
              <w:t>GV vẽ minh họa các bước vẽ lên bảng và phân tích từng bước.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nl-NL"/>
              </w:rPr>
              <w:t>GV cho HS xem những bài mẫu của HS năm trước.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nl-NL"/>
              </w:rPr>
              <w:t>+ Em thích bài nào không thích bài nào? Tại sao?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nl-NL"/>
              </w:rPr>
              <w:t>GV nhận xét, bổ sung, kết thúc: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 </w:t>
            </w:r>
          </w:p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nl-NL"/>
              </w:rPr>
              <w:t>+Hoạt động cá nhân</w:t>
            </w:r>
          </w:p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 </w:t>
            </w:r>
          </w:p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pt-BR"/>
              </w:rPr>
              <w:t>+Hoạt động cả lớp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 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nl-NL"/>
              </w:rPr>
              <w:t>- HS trả lời.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 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pt-BR"/>
              </w:rPr>
              <w:t>- HS ghi bài</w:t>
            </w:r>
          </w:p>
        </w:tc>
      </w:tr>
      <w:tr w:rsidR="00707B22" w:rsidRPr="00707B22" w:rsidTr="00707B22">
        <w:trPr>
          <w:trHeight w:val="779"/>
        </w:trPr>
        <w:tc>
          <w:tcPr>
            <w:tcW w:w="9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lastRenderedPageBreak/>
              <w:t>II. Cách vẽ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nl-NL"/>
              </w:rPr>
              <w:t>Bước 1:</w:t>
            </w:r>
            <w:r w:rsidRPr="00707B2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nl-NL"/>
              </w:rPr>
              <w:t> Dựng khung hình chung và riêng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nl-NL"/>
              </w:rPr>
              <w:t>Bước 2:</w:t>
            </w:r>
            <w:r w:rsidRPr="00707B2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nl-NL"/>
              </w:rPr>
              <w:t> So sánh tỉ lệ các bộ phận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nl-NL"/>
              </w:rPr>
              <w:t>Bước 3:</w:t>
            </w:r>
            <w:r w:rsidRPr="00707B2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nl-NL"/>
              </w:rPr>
              <w:t> Vẽ hình bằng nét thẳng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nl-NL"/>
              </w:rPr>
              <w:t>Bước 4:</w:t>
            </w:r>
            <w:r w:rsidRPr="00707B2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nl-NL"/>
              </w:rPr>
              <w:t> Vẽ chi tiết hoàn thiện bài.</w:t>
            </w:r>
          </w:p>
        </w:tc>
      </w:tr>
      <w:tr w:rsidR="00707B22" w:rsidRPr="00707B22" w:rsidTr="00707B22">
        <w:tc>
          <w:tcPr>
            <w:tcW w:w="9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Hoạt động 3: Hoạt động thực hành vận dụng</w:t>
            </w:r>
          </w:p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Yêu cầu cần đạt: </w:t>
            </w: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nl-NL"/>
              </w:rPr>
              <w:t>HS dựng được hình theo phương pháp và gần với mẫu</w:t>
            </w:r>
          </w:p>
        </w:tc>
      </w:tr>
      <w:tr w:rsidR="00707B22" w:rsidRPr="00707B22" w:rsidTr="00707B22"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III. Thực hành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GV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đặt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mẫu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nêu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yêu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cầu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bài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tập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GV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bao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quát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lớp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hướng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dẫn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động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+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Thực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hành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cá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nhân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theo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nhóm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mẫu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+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Thực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hành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vẽ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tại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lớp</w:t>
            </w:r>
            <w:proofErr w:type="spellEnd"/>
          </w:p>
        </w:tc>
      </w:tr>
      <w:tr w:rsidR="00707B22" w:rsidRPr="00707B22" w:rsidTr="00707B22">
        <w:tc>
          <w:tcPr>
            <w:tcW w:w="9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Hoạt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động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4: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Ứng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dụng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-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Đánh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giá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nhận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xét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.</w:t>
            </w:r>
          </w:p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Yêu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cầu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cần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đạt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 </w:t>
            </w: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HS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biết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đánh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giá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và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tự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đánh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giá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bài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vẽ</w:t>
            </w:r>
            <w:proofErr w:type="spellEnd"/>
          </w:p>
        </w:tc>
      </w:tr>
      <w:tr w:rsidR="00707B22" w:rsidRPr="00707B22" w:rsidTr="00707B22"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GV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chọn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một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số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bài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đạt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và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chưa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đạt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yêu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cầu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HS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cùng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tham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gia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nhận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xét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về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bố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cục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hình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vẽ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+ HS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nhận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xét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tỷ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lệ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chung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và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riêng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của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bài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bạn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so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với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mẫu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?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GV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yêu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cầu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HS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khác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nhận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xét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nhận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xét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bổ</w:t>
            </w:r>
            <w:proofErr w:type="spellEnd"/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sung.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pt-BR"/>
              </w:rPr>
              <w:lastRenderedPageBreak/>
              <w:t>+Hoạt động cá nhân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707B22" w:rsidRPr="00707B22" w:rsidRDefault="00707B22" w:rsidP="00707B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pt-BR"/>
              </w:rPr>
              <w:lastRenderedPageBreak/>
              <w:t>+Hoạt động cả lớp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pt-BR"/>
              </w:rPr>
              <w:lastRenderedPageBreak/>
              <w:t>+HS nhận xét.</w:t>
            </w:r>
          </w:p>
          <w:p w:rsidR="00707B22" w:rsidRPr="00707B22" w:rsidRDefault="00707B22" w:rsidP="00707B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7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pt-BR"/>
              </w:rPr>
              <w:t>+HS nghe và bổ sung ý kiến</w:t>
            </w:r>
          </w:p>
        </w:tc>
      </w:tr>
    </w:tbl>
    <w:p w:rsidR="00707B22" w:rsidRPr="00707B22" w:rsidRDefault="00707B22" w:rsidP="00707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07B2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pt-BR"/>
        </w:rPr>
        <w:lastRenderedPageBreak/>
        <w:t>IV. HƯỚNG DẪN HỌC SINH VỀ NHÀ</w:t>
      </w:r>
    </w:p>
    <w:p w:rsidR="00707B22" w:rsidRPr="00707B22" w:rsidRDefault="00707B22" w:rsidP="00707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07B22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 xml:space="preserve">- Về nhà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 xml:space="preserve">HS tập đặt mẫu, </w:t>
      </w:r>
      <w:r w:rsidRPr="00707B22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>tập quan sát so sánh tỷ lệ chiều cao và chiều rộng của một đồ vật bất kỳ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>, taajp phác họa bố cục một bài vẽ theo mẫu.</w:t>
      </w:r>
    </w:p>
    <w:p w:rsidR="00707B22" w:rsidRPr="00707B22" w:rsidRDefault="00707B22" w:rsidP="00707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BB2E44" w:rsidRPr="00707B22" w:rsidRDefault="00BB2E44">
      <w:pPr>
        <w:rPr>
          <w:rFonts w:ascii="Times New Roman" w:hAnsi="Times New Roman" w:cs="Times New Roman"/>
        </w:rPr>
      </w:pPr>
    </w:p>
    <w:sectPr w:rsidR="00BB2E44" w:rsidRPr="00707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22"/>
    <w:rsid w:val="0064163F"/>
    <w:rsid w:val="00707B22"/>
    <w:rsid w:val="00BB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2020-02-17T01:53:00Z</dcterms:created>
  <dcterms:modified xsi:type="dcterms:W3CDTF">2020-02-17T02:14:00Z</dcterms:modified>
</cp:coreProperties>
</file>